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27" w:rsidRPr="0027249F" w:rsidRDefault="00332727" w:rsidP="002724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2724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 ОПРЕДЕЛИТЬ ТАЛАНТ У РЕБЕНКА</w:t>
      </w:r>
      <w:bookmarkEnd w:id="0"/>
      <w:r w:rsidRPr="002724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дошкольные годы у ребенка могут проявляться специфические способности в одной из областей человеческой деятельности, что свидетельствует о врожденных способностях ребенка, его одаренности. Американскими психологами разработан тест-анкета на выявление этих способностей.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Ваш ребенок имеет музыкальный талант, если он:</w:t>
      </w:r>
    </w:p>
    <w:p w:rsidR="00332727" w:rsidRPr="0027249F" w:rsidRDefault="00332727" w:rsidP="002724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Любит музыку и музыкальные записи, всегда стремится туда, где можно послушать музыку.</w:t>
      </w:r>
    </w:p>
    <w:p w:rsidR="00332727" w:rsidRPr="0027249F" w:rsidRDefault="00332727" w:rsidP="002724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быстро и легко отзывается на ритм и мелодию, внимательно вслушивается в них, легко запоминает.</w:t>
      </w:r>
    </w:p>
    <w:p w:rsidR="00332727" w:rsidRPr="0027249F" w:rsidRDefault="00332727" w:rsidP="002724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поет или играет на музыкальных инструментах, вкладывает в исполнение много чувства и энергии, а также свое настроение.</w:t>
      </w:r>
    </w:p>
    <w:p w:rsidR="00332727" w:rsidRPr="0027249F" w:rsidRDefault="00332727" w:rsidP="002724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Сочиняет свои собственные мелодии.</w:t>
      </w:r>
    </w:p>
    <w:p w:rsidR="00332727" w:rsidRPr="0027249F" w:rsidRDefault="00332727" w:rsidP="002724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Научился или учится играть на каком-либо музыкальном инструменте.</w:t>
      </w:r>
    </w:p>
    <w:p w:rsidR="0027249F" w:rsidRDefault="0027249F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Артистический талант проявляется у Вашего ребенка в том, что он: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1.Часто, когда ему не хватает слов, выражает свои чувства мимикой, жестами и движениями.</w:t>
      </w:r>
    </w:p>
    <w:p w:rsidR="00332727" w:rsidRPr="0027249F" w:rsidRDefault="00332727" w:rsidP="0027249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Стремится вызвать эмоциональные реакции у других, когда с увлечением о чем-то рассказывает.</w:t>
      </w:r>
    </w:p>
    <w:p w:rsidR="00332727" w:rsidRPr="0027249F" w:rsidRDefault="00332727" w:rsidP="0027249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Меняет тональность и выражение голоса, непроизвольно подражая человеку, о котором рассказывает.</w:t>
      </w:r>
    </w:p>
    <w:p w:rsidR="00332727" w:rsidRPr="0027249F" w:rsidRDefault="00332727" w:rsidP="0027249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большим желанием выступает перед аудиторией, причем стремится, чтобы его слушателями были взрослые.</w:t>
      </w:r>
    </w:p>
    <w:p w:rsidR="00332727" w:rsidRPr="0027249F" w:rsidRDefault="00332727" w:rsidP="0027249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легкостью передразнивает привычки, позы, выражения,</w:t>
      </w:r>
      <w:r w:rsid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пластичен</w:t>
      </w:r>
      <w:proofErr w:type="gramEnd"/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открыт всему новому.</w:t>
      </w:r>
    </w:p>
    <w:p w:rsidR="00332727" w:rsidRPr="0027249F" w:rsidRDefault="00332727" w:rsidP="0027249F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Любит и понимает значение красивой и характерной одежды.</w:t>
      </w:r>
    </w:p>
    <w:p w:rsidR="00332727" w:rsidRPr="0027249F" w:rsidRDefault="00332727" w:rsidP="002724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Двери в мир творчества открыты для всех!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Отрадно, что дворцы детского творчества, всевозможные клубы юных, музыкальные школы и школы искусств есть практически в каждом городе. Найти занятие по душе очень важно для ребёнка, и не только чтобы чем-то заполнить свободное время, но и для осознания собственных способностей.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дворец или центр детского творчества ребёнка лучше отвести в пять лет, и отдать в группу эстетического развития, где, к примеру, можно заниматься рисованием, декоративно-прикладным искусством, музыкой, танцами, художественным словом и английским. Благодаря этому к семи годам дети способны выбрать любимое направление. В коллективе дети учатся общаться друг с другом и с преподавателями.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Многие уроки носят корректирующий характер. Например, пение в хоре полезно тем, у кого проблемы с дикцией и болезни органов дыхания. Благодаря танцам, дети начинают правильно ходить, не сутулятся. Рукоделие развивает мелкую моторику (напрямую связанную с работой мозга), усидчивость, аккуратность, фантазию. Рисование побуждает пристально </w:t>
      </w: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вглядываться в окружающее, экспериментировать с цветом, позволяет отразить в рисунке то, что накопилось в душе.</w:t>
      </w:r>
    </w:p>
    <w:p w:rsidR="00332727" w:rsidRPr="0027249F" w:rsidRDefault="00332727" w:rsidP="002724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 может в «</w:t>
      </w:r>
      <w:proofErr w:type="spellStart"/>
      <w:r w:rsidRPr="002724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музыкалку</w:t>
      </w:r>
      <w:proofErr w:type="spellEnd"/>
      <w:r w:rsidRPr="002724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»?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вы всё-таки остановили свой выбор на музыкальной школе, то следующие строки могут быть вам полезны.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Музыкальные школы приглашают детей с шести лет. В отличие от студий при дворцах творчества они имеют право выдавать выпускникам свидетельства государственного образца, что позволяет продолжать музыкальное образование в вузе.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Учиться в такой школе нужно семь лет (по три-четыре дня в неделю). Здесь будут и занятия на музыкальном инструменте, сольфеджио, музыкальная литература, хор и дневник с оценками, и домашние задания. На прослушивании у будущего музыканта проверят музыкальный слух, память, чувство ритма.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Воспитанники музыкальных школ много вы</w:t>
      </w:r>
      <w:r w:rsid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ступают не только на концертных </w:t>
      </w: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площадках, но и, например, в центрах социального обслуживания для престарелых и одиноких. Ребята понимают, какое они могут доставить людям наслаждение. Это очень важно, чтобы ребёнок осознал, что он не осваивает ремесло, а занимается искусством, которое трогает сердца.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Придётся покупать пианино, так как ученик музыкальной школы обязан каждый день по часу играть на инструменте дома.</w:t>
      </w:r>
    </w:p>
    <w:p w:rsidR="00332727" w:rsidRPr="0027249F" w:rsidRDefault="00332727" w:rsidP="00272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Следует с малых лет приучить ребёнка к мысли, что если сегодня он не открыл крышку инструмента или не достал его из чехла, то он отброшен на несколько дней назад.</w:t>
      </w:r>
    </w:p>
    <w:p w:rsidR="00773FEF" w:rsidRDefault="00332727" w:rsidP="002724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24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добрый путь!</w:t>
      </w:r>
    </w:p>
    <w:p w:rsidR="0027249F" w:rsidRDefault="0027249F" w:rsidP="002724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Составитель:</w:t>
      </w:r>
    </w:p>
    <w:p w:rsidR="0027249F" w:rsidRDefault="0027249F" w:rsidP="002724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Михайлова М.А.</w:t>
      </w:r>
    </w:p>
    <w:p w:rsidR="0027249F" w:rsidRDefault="0027249F" w:rsidP="002724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Источник:</w:t>
      </w:r>
    </w:p>
    <w:p w:rsidR="0027249F" w:rsidRPr="0027249F" w:rsidRDefault="0027249F" w:rsidP="0027249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49F">
        <w:rPr>
          <w:rFonts w:ascii="Times New Roman" w:hAnsi="Times New Roman" w:cs="Times New Roman"/>
          <w:color w:val="000000" w:themeColor="text1"/>
          <w:sz w:val="28"/>
          <w:szCs w:val="28"/>
        </w:rPr>
        <w:t>http://nsportal.ru/detskiy-sad/materialy-dlya-roditeley/2016/01/22/konsultatsiya-dlya-roditeley-kak-opredelit-talant-u</w:t>
      </w:r>
    </w:p>
    <w:sectPr w:rsidR="0027249F" w:rsidRPr="0027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35B1"/>
    <w:multiLevelType w:val="multilevel"/>
    <w:tmpl w:val="F4BA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36296"/>
    <w:multiLevelType w:val="multilevel"/>
    <w:tmpl w:val="9C8C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EE307E"/>
    <w:multiLevelType w:val="multilevel"/>
    <w:tmpl w:val="04CEB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27"/>
    <w:rsid w:val="0027249F"/>
    <w:rsid w:val="00332727"/>
    <w:rsid w:val="0077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27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27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2017-07-19T13:47:00Z</dcterms:created>
  <dcterms:modified xsi:type="dcterms:W3CDTF">2017-07-19T13:47:00Z</dcterms:modified>
</cp:coreProperties>
</file>