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7B" w:rsidRDefault="0099767B" w:rsidP="0099767B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7B">
        <w:rPr>
          <w:rFonts w:ascii="Times New Roman" w:hAnsi="Times New Roman" w:cs="Times New Roman"/>
          <w:b/>
          <w:sz w:val="24"/>
          <w:szCs w:val="24"/>
        </w:rPr>
        <w:t xml:space="preserve">Описание основной общеобразовательной программы-образовательной программы дошкольного образования </w:t>
      </w:r>
    </w:p>
    <w:p w:rsidR="0099767B" w:rsidRPr="0099767B" w:rsidRDefault="0099767B" w:rsidP="0099767B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филиала МБДОУ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Приданниковский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№5» -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Подгорновский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</w:p>
    <w:p w:rsidR="0099767B" w:rsidRDefault="0099767B" w:rsidP="0099767B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Ф</w:t>
      </w:r>
      <w:r w:rsidRPr="0099767B">
        <w:rPr>
          <w:rFonts w:ascii="Times New Roman" w:hAnsi="Times New Roman" w:cs="Times New Roman"/>
          <w:sz w:val="24"/>
          <w:szCs w:val="24"/>
        </w:rPr>
        <w:t>илиал МБДОУ «</w:t>
      </w:r>
      <w:proofErr w:type="spellStart"/>
      <w:r w:rsidRPr="0099767B">
        <w:rPr>
          <w:rFonts w:ascii="Times New Roman" w:hAnsi="Times New Roman" w:cs="Times New Roman"/>
          <w:sz w:val="24"/>
          <w:szCs w:val="24"/>
        </w:rPr>
        <w:t>Приданниковский</w:t>
      </w:r>
      <w:proofErr w:type="spellEnd"/>
      <w:r w:rsidRPr="0099767B">
        <w:rPr>
          <w:rFonts w:ascii="Times New Roman" w:hAnsi="Times New Roman" w:cs="Times New Roman"/>
          <w:sz w:val="24"/>
          <w:szCs w:val="24"/>
        </w:rPr>
        <w:t xml:space="preserve"> детский сад №5» - «</w:t>
      </w:r>
      <w:proofErr w:type="spellStart"/>
      <w:r w:rsidRPr="0099767B">
        <w:rPr>
          <w:rFonts w:ascii="Times New Roman" w:hAnsi="Times New Roman" w:cs="Times New Roman"/>
          <w:sz w:val="24"/>
          <w:szCs w:val="24"/>
        </w:rPr>
        <w:t>Подгорновский</w:t>
      </w:r>
      <w:proofErr w:type="spellEnd"/>
      <w:r w:rsidRPr="0099767B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67B">
        <w:rPr>
          <w:rFonts w:ascii="Times New Roman" w:hAnsi="Times New Roman" w:cs="Times New Roman"/>
          <w:sz w:val="24"/>
          <w:szCs w:val="24"/>
        </w:rPr>
        <w:t>(далее филиал)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67B">
        <w:rPr>
          <w:rFonts w:ascii="Times New Roman" w:hAnsi="Times New Roman" w:cs="Times New Roman"/>
          <w:sz w:val="24"/>
          <w:szCs w:val="24"/>
        </w:rPr>
        <w:t>реализует Основную общеобразовательную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67B">
        <w:rPr>
          <w:rFonts w:ascii="Times New Roman" w:hAnsi="Times New Roman" w:cs="Times New Roman"/>
          <w:sz w:val="24"/>
          <w:szCs w:val="24"/>
        </w:rPr>
        <w:t xml:space="preserve">образовательную программу дошкольного образования (далее Программу) для детей раннего </w:t>
      </w:r>
      <w:r>
        <w:rPr>
          <w:rFonts w:ascii="Times New Roman" w:hAnsi="Times New Roman" w:cs="Times New Roman"/>
          <w:sz w:val="24"/>
          <w:szCs w:val="24"/>
        </w:rPr>
        <w:t>(с 1 года</w:t>
      </w:r>
      <w:r w:rsidRPr="0099767B">
        <w:rPr>
          <w:rFonts w:ascii="Times New Roman" w:hAnsi="Times New Roman" w:cs="Times New Roman"/>
          <w:sz w:val="24"/>
          <w:szCs w:val="24"/>
        </w:rPr>
        <w:t xml:space="preserve"> до 3 лет) и дошкольного (с 3 до 7/8 лет) возраста. Программа разработана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образованию.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67B">
        <w:rPr>
          <w:rFonts w:ascii="Times New Roman" w:hAnsi="Times New Roman" w:cs="Times New Roman"/>
          <w:sz w:val="24"/>
          <w:szCs w:val="24"/>
        </w:rPr>
        <w:t xml:space="preserve">Протокол № 2/15 от 20 мая 2015 г.).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всего периода пребывания ребенка в </w:t>
      </w:r>
      <w:r>
        <w:rPr>
          <w:rFonts w:ascii="Times New Roman" w:hAnsi="Times New Roman" w:cs="Times New Roman"/>
          <w:sz w:val="24"/>
          <w:szCs w:val="24"/>
        </w:rPr>
        <w:t>филиале</w:t>
      </w:r>
      <w:r w:rsidRPr="0099767B">
        <w:rPr>
          <w:rFonts w:ascii="Times New Roman" w:hAnsi="Times New Roman" w:cs="Times New Roman"/>
          <w:sz w:val="24"/>
          <w:szCs w:val="24"/>
        </w:rPr>
        <w:t xml:space="preserve">. Программные образовательные задачи решаются в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Обучение и воспитание детей в </w:t>
      </w:r>
      <w:r>
        <w:rPr>
          <w:rFonts w:ascii="Times New Roman" w:hAnsi="Times New Roman" w:cs="Times New Roman"/>
          <w:sz w:val="24"/>
          <w:szCs w:val="24"/>
        </w:rPr>
        <w:t>филиале</w:t>
      </w:r>
      <w:r w:rsidRPr="0099767B">
        <w:rPr>
          <w:rFonts w:ascii="Times New Roman" w:hAnsi="Times New Roman" w:cs="Times New Roman"/>
          <w:sz w:val="24"/>
          <w:szCs w:val="24"/>
        </w:rPr>
        <w:t xml:space="preserve"> ведется на государственном - русском языке.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Программа обеспечивает е</w:t>
      </w:r>
      <w:r>
        <w:rPr>
          <w:rFonts w:ascii="Times New Roman" w:hAnsi="Times New Roman" w:cs="Times New Roman"/>
          <w:sz w:val="24"/>
          <w:szCs w:val="24"/>
        </w:rPr>
        <w:t xml:space="preserve"> развитие детей в возрасте от 1 года</w:t>
      </w:r>
      <w:r w:rsidRPr="0099767B">
        <w:rPr>
          <w:rFonts w:ascii="Times New Roman" w:hAnsi="Times New Roman" w:cs="Times New Roman"/>
          <w:sz w:val="24"/>
          <w:szCs w:val="24"/>
        </w:rPr>
        <w:t xml:space="preserve"> до 7/8 лет с учетом их возрастных и индивидуальных особенностей по основным направлениям – физическому,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767B">
        <w:rPr>
          <w:rFonts w:ascii="Times New Roman" w:hAnsi="Times New Roman" w:cs="Times New Roman"/>
          <w:sz w:val="24"/>
          <w:szCs w:val="24"/>
        </w:rPr>
        <w:t xml:space="preserve">коммуникативному, познавательному, речевому и художественно-эстетическому. </w:t>
      </w:r>
    </w:p>
    <w:p w:rsidR="00E959DC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E959DC" w:rsidRPr="00E959DC">
        <w:rPr>
          <w:rFonts w:ascii="Times New Roman" w:hAnsi="Times New Roman" w:cs="Times New Roman"/>
          <w:sz w:val="24"/>
          <w:szCs w:val="24"/>
        </w:rPr>
        <w:t xml:space="preserve"> разработана с учетом федеральных государственных образовательных стан</w:t>
      </w:r>
      <w:bookmarkStart w:id="0" w:name="_GoBack"/>
      <w:bookmarkEnd w:id="0"/>
      <w:r w:rsidR="00E959DC" w:rsidRPr="00E959DC">
        <w:rPr>
          <w:rFonts w:ascii="Times New Roman" w:hAnsi="Times New Roman" w:cs="Times New Roman"/>
          <w:sz w:val="24"/>
          <w:szCs w:val="24"/>
        </w:rPr>
        <w:t xml:space="preserve">дартов дошкольного образования в дошкольном образовательном учреждении (далее – ФГОС ДО) и </w:t>
      </w:r>
      <w:r w:rsidR="00E959DC">
        <w:rPr>
          <w:rFonts w:ascii="Times New Roman" w:hAnsi="Times New Roman"/>
          <w:sz w:val="24"/>
          <w:szCs w:val="24"/>
        </w:rPr>
        <w:t>инновационной</w:t>
      </w:r>
      <w:r w:rsidR="00E959DC" w:rsidRPr="00E650DC">
        <w:rPr>
          <w:rFonts w:ascii="Times New Roman" w:hAnsi="Times New Roman"/>
          <w:sz w:val="24"/>
          <w:szCs w:val="24"/>
        </w:rPr>
        <w:t xml:space="preserve"> программ</w:t>
      </w:r>
      <w:r w:rsidR="00E959DC">
        <w:rPr>
          <w:rFonts w:ascii="Times New Roman" w:hAnsi="Times New Roman"/>
          <w:sz w:val="24"/>
          <w:szCs w:val="24"/>
        </w:rPr>
        <w:t xml:space="preserve">ы </w:t>
      </w:r>
      <w:r w:rsidR="00E959DC" w:rsidRPr="00E650DC">
        <w:rPr>
          <w:rFonts w:ascii="Times New Roman" w:hAnsi="Times New Roman"/>
          <w:sz w:val="24"/>
          <w:szCs w:val="24"/>
        </w:rPr>
        <w:t xml:space="preserve">дошкольного образования «От рождения до школы» под редакцией Н.Е. </w:t>
      </w:r>
      <w:proofErr w:type="spellStart"/>
      <w:r w:rsidR="00E959DC" w:rsidRPr="00E650DC">
        <w:rPr>
          <w:rFonts w:ascii="Times New Roman" w:hAnsi="Times New Roman"/>
          <w:sz w:val="24"/>
          <w:szCs w:val="24"/>
        </w:rPr>
        <w:t>Вераксы</w:t>
      </w:r>
      <w:proofErr w:type="spellEnd"/>
      <w:r w:rsidR="00E959DC" w:rsidRPr="00E650DC">
        <w:rPr>
          <w:rFonts w:ascii="Times New Roman" w:hAnsi="Times New Roman"/>
          <w:sz w:val="24"/>
          <w:szCs w:val="24"/>
        </w:rPr>
        <w:t xml:space="preserve">, Т.С. Комаровой, </w:t>
      </w:r>
      <w:r w:rsidR="00E959DC">
        <w:rPr>
          <w:rFonts w:ascii="Times New Roman" w:hAnsi="Times New Roman"/>
          <w:sz w:val="24"/>
          <w:szCs w:val="24"/>
        </w:rPr>
        <w:t xml:space="preserve">Э.М. Дорофеевой </w:t>
      </w:r>
      <w:r w:rsidR="00E959DC" w:rsidRPr="00E650DC">
        <w:rPr>
          <w:rFonts w:ascii="Times New Roman" w:hAnsi="Times New Roman"/>
          <w:i/>
          <w:iCs/>
          <w:sz w:val="24"/>
          <w:szCs w:val="24"/>
        </w:rPr>
        <w:t>(</w:t>
      </w:r>
      <w:r w:rsidR="00E959DC">
        <w:rPr>
          <w:rFonts w:ascii="Times New Roman" w:hAnsi="Times New Roman"/>
          <w:iCs/>
          <w:sz w:val="24"/>
          <w:szCs w:val="24"/>
        </w:rPr>
        <w:t xml:space="preserve">Москва. Мозаика–Синтез. 2020г.) </w:t>
      </w:r>
      <w:r w:rsidR="00E959DC" w:rsidRPr="00E959DC">
        <w:rPr>
          <w:rFonts w:ascii="Times New Roman" w:hAnsi="Times New Roman" w:cs="Times New Roman"/>
          <w:sz w:val="24"/>
          <w:szCs w:val="24"/>
        </w:rPr>
        <w:t>и направлена на разностороннее раз</w:t>
      </w:r>
      <w:r w:rsidR="00E959DC">
        <w:rPr>
          <w:rFonts w:ascii="Times New Roman" w:hAnsi="Times New Roman" w:cs="Times New Roman"/>
          <w:sz w:val="24"/>
          <w:szCs w:val="24"/>
        </w:rPr>
        <w:t>витие детей с 1 года до 7 лет с уче</w:t>
      </w:r>
      <w:r w:rsidR="00E959DC" w:rsidRPr="00E959DC">
        <w:rPr>
          <w:rFonts w:ascii="Times New Roman" w:hAnsi="Times New Roman" w:cs="Times New Roman"/>
          <w:sz w:val="24"/>
          <w:szCs w:val="24"/>
        </w:rPr>
        <w:t>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0C67C3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t xml:space="preserve"> </w:t>
      </w:r>
      <w:r w:rsidRPr="000C6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7C3">
        <w:rPr>
          <w:rFonts w:ascii="Times New Roman" w:hAnsi="Times New Roman" w:cs="Times New Roman"/>
          <w:sz w:val="24"/>
          <w:szCs w:val="24"/>
        </w:rPr>
        <w:t xml:space="preserve">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7C3">
        <w:rPr>
          <w:rFonts w:ascii="Times New Roman" w:hAnsi="Times New Roman" w:cs="Times New Roman"/>
          <w:sz w:val="24"/>
          <w:szCs w:val="24"/>
        </w:rPr>
        <w:t xml:space="preserve">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lastRenderedPageBreak/>
        <w:t>Программа обеспечивает развитие личности детей дошкольного возраста в различных видах общения и деятельности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67C3">
        <w:rPr>
          <w:rFonts w:ascii="Times New Roman" w:hAnsi="Times New Roman" w:cs="Times New Roman"/>
          <w:sz w:val="24"/>
          <w:szCs w:val="24"/>
        </w:rPr>
        <w:t xml:space="preserve">том их возрастных, индивидуальных психологических и физиологических особенностей и направлена на решение следующих задач: 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t xml:space="preserve">1) охрана и укрепление физического и психического здоровья детей, в том числе их эмоционального благополучия; 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t xml:space="preserve"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t xml:space="preserve"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t xml:space="preserve"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t xml:space="preserve"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t xml:space="preserve"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t xml:space="preserve">8)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t xml:space="preserve"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C67C3">
        <w:rPr>
          <w:rFonts w:ascii="Times New Roman" w:hAnsi="Times New Roman" w:cs="Times New Roman"/>
          <w:sz w:val="24"/>
          <w:szCs w:val="24"/>
        </w:rPr>
        <w:t xml:space="preserve">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7C3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 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7C3">
        <w:rPr>
          <w:rFonts w:ascii="Times New Roman" w:hAnsi="Times New Roman" w:cs="Times New Roman"/>
          <w:sz w:val="24"/>
          <w:szCs w:val="24"/>
        </w:rPr>
        <w:t xml:space="preserve"> познавательное развитие; 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7C3">
        <w:rPr>
          <w:rFonts w:ascii="Times New Roman" w:hAnsi="Times New Roman" w:cs="Times New Roman"/>
          <w:sz w:val="24"/>
          <w:szCs w:val="24"/>
        </w:rPr>
        <w:t xml:space="preserve"> речевое развитие; 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7C3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развитие; </w:t>
      </w:r>
    </w:p>
    <w:p w:rsidR="000C67C3" w:rsidRPr="000C67C3" w:rsidRDefault="000C67C3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7C3">
        <w:rPr>
          <w:rFonts w:ascii="Times New Roman" w:hAnsi="Times New Roman" w:cs="Times New Roman"/>
          <w:sz w:val="24"/>
          <w:szCs w:val="24"/>
        </w:rPr>
        <w:sym w:font="Symbol" w:char="F0B7"/>
      </w:r>
      <w:r w:rsidRPr="000C67C3">
        <w:rPr>
          <w:rFonts w:ascii="Times New Roman" w:hAnsi="Times New Roman" w:cs="Times New Roman"/>
          <w:sz w:val="24"/>
          <w:szCs w:val="24"/>
        </w:rPr>
        <w:t xml:space="preserve"> физическое развитие.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включает три основных раздела: целевой, содержательный и организационный, состоящих из обязательной части и части, формируемой участниками образовательных отношений.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Целевой раздел включает: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- пояснительную записку, в которой отражены: цели и задачи реализации Программы; принципы и подходы к формированию Программы;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- значимые для разработки и реализации Программы характеристики, в том числе характеристики особенностей развития детей дошкольного возраста;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- планируемые результаты освоения Программы в виде целевых ориентиров;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- развивающее оценивание качества образовательной деятельности по Программе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Содержательный раздел включает: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- описание образовательной деятельности в соответствии с направлениями развития ребенка, представленными в пяти образовательных областях для воспитанников дошкольного возраста;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- описание вариативных форм, способов, методов и средств реализации Программы, с учетом возрастных и индивидуальных особенностей воспитанников, специфики их образовательных потребностей и интересов;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- особенности образовательной деятельности разных видов и культурных практик;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- способы и направления поддержки детской инициативы;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- особенности взаимодействия педагогического коллектива с семьями воспитанников;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- описание образовательной деятельности по профессиональной коррекции нарушений развития детей.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Организационный раздел включает: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- описание материально-технического обеспечения Программы;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- описание обеспеченности методическими материалами и средствами обучения и воспитания;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- распорядок и режим дня; </w:t>
      </w:r>
    </w:p>
    <w:p w:rsidR="0099767B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 xml:space="preserve">- особенности организации развивающей предметно-пространственной среды. </w:t>
      </w:r>
    </w:p>
    <w:p w:rsidR="00E07468" w:rsidRPr="00E959DC" w:rsidRDefault="0099767B" w:rsidP="0099767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67B">
        <w:rPr>
          <w:rFonts w:ascii="Times New Roman" w:hAnsi="Times New Roman" w:cs="Times New Roman"/>
          <w:sz w:val="24"/>
          <w:szCs w:val="24"/>
        </w:rPr>
        <w:t>Каждый раздел включает часть, формируемую участни</w:t>
      </w:r>
      <w:r w:rsidR="00E959DC">
        <w:rPr>
          <w:rFonts w:ascii="Times New Roman" w:hAnsi="Times New Roman" w:cs="Times New Roman"/>
          <w:sz w:val="24"/>
          <w:szCs w:val="24"/>
        </w:rPr>
        <w:t>ками образовательных отношений, реализуемая</w:t>
      </w:r>
      <w:r w:rsidR="00E959DC" w:rsidRPr="000C67C3">
        <w:rPr>
          <w:rFonts w:ascii="Times New Roman" w:hAnsi="Times New Roman" w:cs="Times New Roman"/>
          <w:sz w:val="24"/>
          <w:szCs w:val="24"/>
        </w:rPr>
        <w:t xml:space="preserve"> </w:t>
      </w:r>
      <w:r w:rsidR="000C67C3" w:rsidRPr="000C67C3">
        <w:rPr>
          <w:rFonts w:ascii="Times New Roman" w:hAnsi="Times New Roman" w:cs="Times New Roman"/>
          <w:sz w:val="24"/>
          <w:szCs w:val="24"/>
        </w:rPr>
        <w:t>П</w:t>
      </w:r>
      <w:r w:rsidR="000C67C3" w:rsidRPr="000C67C3">
        <w:rPr>
          <w:rFonts w:ascii="Times New Roman" w:hAnsi="Times New Roman" w:cs="Times New Roman"/>
          <w:sz w:val="24"/>
          <w:szCs w:val="24"/>
        </w:rPr>
        <w:t>римерной</w:t>
      </w:r>
      <w:r w:rsidR="000C67C3" w:rsidRPr="000C67C3">
        <w:rPr>
          <w:rFonts w:ascii="Times New Roman" w:hAnsi="Times New Roman" w:cs="Times New Roman"/>
          <w:sz w:val="24"/>
          <w:szCs w:val="24"/>
        </w:rPr>
        <w:t xml:space="preserve"> </w:t>
      </w:r>
      <w:r w:rsidR="000C67C3" w:rsidRPr="000C67C3">
        <w:rPr>
          <w:rFonts w:ascii="Times New Roman" w:hAnsi="Times New Roman" w:cs="Times New Roman"/>
          <w:sz w:val="24"/>
          <w:szCs w:val="24"/>
        </w:rPr>
        <w:t>парциальной</w:t>
      </w:r>
      <w:r w:rsidR="000C67C3" w:rsidRPr="000C67C3">
        <w:rPr>
          <w:rFonts w:ascii="Times New Roman" w:hAnsi="Times New Roman" w:cs="Times New Roman"/>
          <w:sz w:val="24"/>
          <w:szCs w:val="24"/>
        </w:rPr>
        <w:t xml:space="preserve"> </w:t>
      </w:r>
      <w:r w:rsidR="000C67C3" w:rsidRPr="000C67C3">
        <w:rPr>
          <w:rFonts w:ascii="Times New Roman" w:hAnsi="Times New Roman" w:cs="Times New Roman"/>
          <w:sz w:val="24"/>
          <w:szCs w:val="24"/>
        </w:rPr>
        <w:t>образовательной</w:t>
      </w:r>
      <w:r w:rsidR="000C67C3" w:rsidRPr="000C67C3">
        <w:rPr>
          <w:rFonts w:ascii="Times New Roman" w:hAnsi="Times New Roman" w:cs="Times New Roman"/>
          <w:sz w:val="24"/>
          <w:szCs w:val="24"/>
        </w:rPr>
        <w:t xml:space="preserve"> </w:t>
      </w:r>
      <w:r w:rsidR="000C67C3" w:rsidRPr="000C67C3">
        <w:rPr>
          <w:rFonts w:ascii="Times New Roman" w:hAnsi="Times New Roman" w:cs="Times New Roman"/>
          <w:sz w:val="24"/>
          <w:szCs w:val="24"/>
        </w:rPr>
        <w:t>программой</w:t>
      </w:r>
      <w:r w:rsidR="000C67C3" w:rsidRPr="000C67C3">
        <w:rPr>
          <w:rFonts w:ascii="Times New Roman" w:hAnsi="Times New Roman" w:cs="Times New Roman"/>
          <w:sz w:val="24"/>
          <w:szCs w:val="24"/>
        </w:rPr>
        <w:t xml:space="preserve"> </w:t>
      </w:r>
      <w:r w:rsidR="000C67C3" w:rsidRPr="000C67C3">
        <w:rPr>
          <w:rFonts w:ascii="Times New Roman" w:hAnsi="Times New Roman" w:cs="Times New Roman"/>
          <w:sz w:val="24"/>
          <w:szCs w:val="24"/>
        </w:rPr>
        <w:t>для детей</w:t>
      </w:r>
      <w:r w:rsidR="000C67C3" w:rsidRPr="000C67C3">
        <w:rPr>
          <w:rFonts w:ascii="Times New Roman" w:hAnsi="Times New Roman" w:cs="Times New Roman"/>
          <w:sz w:val="24"/>
          <w:szCs w:val="24"/>
        </w:rPr>
        <w:t xml:space="preserve"> </w:t>
      </w:r>
      <w:r w:rsidR="000C67C3" w:rsidRPr="000C67C3">
        <w:rPr>
          <w:rFonts w:ascii="Times New Roman" w:hAnsi="Times New Roman" w:cs="Times New Roman"/>
          <w:sz w:val="24"/>
          <w:szCs w:val="24"/>
        </w:rPr>
        <w:t>раннего возраста</w:t>
      </w:r>
      <w:r w:rsidR="000C67C3" w:rsidRPr="000C67C3">
        <w:rPr>
          <w:rFonts w:ascii="Times New Roman" w:hAnsi="Times New Roman" w:cs="Times New Roman"/>
          <w:sz w:val="24"/>
          <w:szCs w:val="24"/>
        </w:rPr>
        <w:t xml:space="preserve"> (1-3 </w:t>
      </w:r>
      <w:r w:rsidR="000C67C3" w:rsidRPr="000C67C3">
        <w:rPr>
          <w:rFonts w:ascii="Times New Roman" w:hAnsi="Times New Roman" w:cs="Times New Roman"/>
          <w:sz w:val="24"/>
          <w:szCs w:val="24"/>
        </w:rPr>
        <w:t>года</w:t>
      </w:r>
      <w:r w:rsidR="000C67C3" w:rsidRPr="000C67C3">
        <w:rPr>
          <w:rFonts w:ascii="Times New Roman" w:hAnsi="Times New Roman" w:cs="Times New Roman"/>
          <w:sz w:val="24"/>
          <w:szCs w:val="24"/>
        </w:rPr>
        <w:t>) «ПЕРВЫЕ ШАГИ»</w:t>
      </w:r>
      <w:r w:rsidR="000C67C3" w:rsidRPr="000C67C3">
        <w:rPr>
          <w:rFonts w:ascii="Times New Roman" w:hAnsi="Times New Roman" w:cs="Times New Roman"/>
          <w:sz w:val="24"/>
          <w:szCs w:val="24"/>
        </w:rPr>
        <w:t>,</w:t>
      </w:r>
      <w:r w:rsidR="000C67C3" w:rsidRPr="00E959DC">
        <w:rPr>
          <w:rFonts w:ascii="Times New Roman" w:hAnsi="Times New Roman" w:cs="Times New Roman"/>
          <w:sz w:val="24"/>
          <w:szCs w:val="24"/>
        </w:rPr>
        <w:t xml:space="preserve"> </w:t>
      </w:r>
      <w:r w:rsidR="00E959DC" w:rsidRPr="00E959DC">
        <w:rPr>
          <w:rFonts w:ascii="Times New Roman" w:hAnsi="Times New Roman" w:cs="Times New Roman"/>
          <w:sz w:val="24"/>
          <w:szCs w:val="24"/>
        </w:rPr>
        <w:t>программ</w:t>
      </w:r>
      <w:r w:rsidR="00E959DC" w:rsidRPr="00E959DC">
        <w:rPr>
          <w:rFonts w:ascii="Times New Roman" w:hAnsi="Times New Roman" w:cs="Times New Roman"/>
          <w:sz w:val="24"/>
          <w:szCs w:val="24"/>
        </w:rPr>
        <w:t>ой</w:t>
      </w:r>
      <w:r w:rsidR="00E959DC" w:rsidRPr="00E959DC">
        <w:rPr>
          <w:rFonts w:ascii="Times New Roman" w:hAnsi="Times New Roman" w:cs="Times New Roman"/>
          <w:sz w:val="24"/>
          <w:szCs w:val="24"/>
        </w:rPr>
        <w:t xml:space="preserve"> по музыкальному воспитанию детей</w:t>
      </w:r>
      <w:r w:rsidR="00E959DC" w:rsidRPr="00E959DC">
        <w:rPr>
          <w:rFonts w:ascii="Times New Roman" w:hAnsi="Times New Roman" w:cs="Times New Roman"/>
          <w:sz w:val="24"/>
          <w:szCs w:val="24"/>
        </w:rPr>
        <w:t xml:space="preserve"> дошкольного возраста «Ладушки» (</w:t>
      </w:r>
      <w:r w:rsidR="00E959DC" w:rsidRPr="00E959DC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E959DC" w:rsidRPr="00E959DC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="00E959DC" w:rsidRPr="00E959DC">
        <w:rPr>
          <w:rFonts w:ascii="Times New Roman" w:hAnsi="Times New Roman" w:cs="Times New Roman"/>
          <w:sz w:val="24"/>
          <w:szCs w:val="24"/>
        </w:rPr>
        <w:t xml:space="preserve">, К </w:t>
      </w:r>
      <w:proofErr w:type="spellStart"/>
      <w:r w:rsidR="00E959DC" w:rsidRPr="00E959DC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="00E959DC" w:rsidRPr="00E959DC">
        <w:rPr>
          <w:rFonts w:ascii="Times New Roman" w:hAnsi="Times New Roman" w:cs="Times New Roman"/>
          <w:sz w:val="24"/>
          <w:szCs w:val="24"/>
        </w:rPr>
        <w:t xml:space="preserve">) и </w:t>
      </w:r>
      <w:r w:rsidR="00E959DC">
        <w:rPr>
          <w:rFonts w:ascii="Times New Roman" w:hAnsi="Times New Roman" w:cs="Times New Roman"/>
          <w:sz w:val="24"/>
          <w:szCs w:val="24"/>
        </w:rPr>
        <w:t>Учебным</w:t>
      </w:r>
      <w:r w:rsidR="00E959DC" w:rsidRPr="00E959DC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E959DC">
        <w:rPr>
          <w:rFonts w:ascii="Times New Roman" w:hAnsi="Times New Roman" w:cs="Times New Roman"/>
          <w:sz w:val="24"/>
          <w:szCs w:val="24"/>
        </w:rPr>
        <w:t>м</w:t>
      </w:r>
      <w:r w:rsidR="00E959DC" w:rsidRPr="00E959DC">
        <w:rPr>
          <w:rFonts w:ascii="Times New Roman" w:hAnsi="Times New Roman" w:cs="Times New Roman"/>
          <w:sz w:val="24"/>
          <w:szCs w:val="24"/>
        </w:rPr>
        <w:t xml:space="preserve"> по основам безопасности Безопасность:</w:t>
      </w:r>
      <w:r w:rsidR="00E959DC">
        <w:rPr>
          <w:rFonts w:ascii="Times New Roman" w:hAnsi="Times New Roman" w:cs="Times New Roman"/>
          <w:sz w:val="24"/>
          <w:szCs w:val="24"/>
        </w:rPr>
        <w:t xml:space="preserve"> </w:t>
      </w:r>
      <w:r w:rsidR="00E959DC" w:rsidRPr="00E959DC">
        <w:rPr>
          <w:rFonts w:ascii="Times New Roman" w:hAnsi="Times New Roman" w:cs="Times New Roman"/>
          <w:sz w:val="24"/>
          <w:szCs w:val="24"/>
        </w:rPr>
        <w:t>жизнедеятельности детей старшего дошкольного возраста</w:t>
      </w:r>
      <w:r w:rsidR="00E959DC" w:rsidRPr="00E959DC">
        <w:rPr>
          <w:rFonts w:ascii="Times New Roman" w:hAnsi="Times New Roman" w:cs="Times New Roman"/>
          <w:sz w:val="24"/>
          <w:szCs w:val="24"/>
        </w:rPr>
        <w:t xml:space="preserve"> </w:t>
      </w:r>
      <w:r w:rsidR="00E959DC">
        <w:rPr>
          <w:rFonts w:ascii="Times New Roman" w:hAnsi="Times New Roman" w:cs="Times New Roman"/>
          <w:sz w:val="24"/>
          <w:szCs w:val="24"/>
        </w:rPr>
        <w:t>(</w:t>
      </w:r>
      <w:r w:rsidR="00E959DC" w:rsidRPr="00E959DC">
        <w:rPr>
          <w:rFonts w:ascii="Times New Roman" w:hAnsi="Times New Roman" w:cs="Times New Roman"/>
          <w:sz w:val="24"/>
          <w:szCs w:val="24"/>
        </w:rPr>
        <w:t>Авдеева Н.</w:t>
      </w:r>
      <w:r w:rsidR="00E959DC">
        <w:rPr>
          <w:rFonts w:ascii="Times New Roman" w:hAnsi="Times New Roman" w:cs="Times New Roman"/>
          <w:sz w:val="24"/>
          <w:szCs w:val="24"/>
        </w:rPr>
        <w:t xml:space="preserve">Н., Князева О.Л, </w:t>
      </w:r>
      <w:proofErr w:type="spellStart"/>
      <w:r w:rsidR="00E959DC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="00E959DC">
        <w:rPr>
          <w:rFonts w:ascii="Times New Roman" w:hAnsi="Times New Roman" w:cs="Times New Roman"/>
          <w:sz w:val="24"/>
          <w:szCs w:val="24"/>
        </w:rPr>
        <w:t xml:space="preserve"> Р.Б.)</w:t>
      </w:r>
    </w:p>
    <w:sectPr w:rsidR="00E07468" w:rsidRPr="00E959DC" w:rsidSect="00997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70"/>
    <w:rsid w:val="000C67C3"/>
    <w:rsid w:val="0099767B"/>
    <w:rsid w:val="00CE5C70"/>
    <w:rsid w:val="00E07468"/>
    <w:rsid w:val="00E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50744-2B1F-4894-AE75-E2B0D2C6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2021-10-21T11:50:00Z</dcterms:created>
  <dcterms:modified xsi:type="dcterms:W3CDTF">2021-10-21T12:29:00Z</dcterms:modified>
</cp:coreProperties>
</file>