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77" w:rsidRPr="00456877" w:rsidRDefault="00456877" w:rsidP="00456877">
      <w:pPr>
        <w:shd w:val="clear" w:color="auto" w:fill="FFFFFF"/>
        <w:spacing w:after="375" w:line="330" w:lineRule="atLeast"/>
        <w:jc w:val="center"/>
        <w:outlineLvl w:val="2"/>
        <w:rPr>
          <w:rFonts w:ascii="Arial" w:eastAsia="Times New Roman" w:hAnsi="Arial" w:cs="Arial"/>
          <w:caps/>
          <w:color w:val="678BCA"/>
          <w:sz w:val="27"/>
          <w:szCs w:val="27"/>
          <w:lang w:eastAsia="ru-RU"/>
        </w:rPr>
      </w:pPr>
      <w:r w:rsidRPr="00456877">
        <w:rPr>
          <w:rFonts w:ascii="Arial" w:eastAsia="Times New Roman" w:hAnsi="Arial" w:cs="Arial"/>
          <w:caps/>
          <w:color w:val="678BCA"/>
          <w:sz w:val="27"/>
          <w:szCs w:val="27"/>
          <w:lang w:eastAsia="ru-RU"/>
        </w:rPr>
        <w:t>ИСТОРИЯ ПРАЗДНОВАНИЯ ДНЯ НАРОДНОГО ЕДИНСТВА</w:t>
      </w:r>
    </w:p>
    <w:p w:rsidR="00456877" w:rsidRPr="00717236" w:rsidRDefault="00456877" w:rsidP="008144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Не так давно в нашем календаре появился праздник - День народного единст</w:t>
      </w:r>
      <w:r w:rsidR="00717236"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ва, который отмечается 4 ноября</w:t>
      </w:r>
      <w:r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456877" w:rsidRPr="00717236" w:rsidRDefault="00456877" w:rsidP="008144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Истоки праздника восходят к славным и героическим событиям 1612 года, когда народное ополчение под предводительством Кузьмы Минина и Дмитрия Пожарского освободили Москву от иностранных интервентов.</w:t>
      </w:r>
    </w:p>
    <w:p w:rsidR="00456877" w:rsidRPr="00717236" w:rsidRDefault="00456877" w:rsidP="0081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    </w:t>
      </w:r>
      <w:r w:rsidR="0081441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ab/>
      </w:r>
      <w:r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сентябре 1611 г. мелкий "торговый человек", нижегородский земский староста Кузьма Минин обратился к горожанам с призывом создать народное ополчение. На городской сходке он произнес свою знаменитую ре</w:t>
      </w:r>
      <w:r w:rsidR="00717236"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чь</w:t>
      </w:r>
      <w:r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</w:p>
    <w:p w:rsidR="00456877" w:rsidRPr="00717236" w:rsidRDefault="00456877" w:rsidP="0081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    </w:t>
      </w:r>
      <w:r w:rsidR="0081441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ab/>
      </w:r>
      <w:r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 призыву Минина горожане добровольно давали на создание земского ополчения "третью деньгу". Но добровольных взносов было недостаточно. Поэтому был объявлен принудительный сбор "пятой деньги": каждый должен был внести в казну ополчения пятую часть своих доходов на жалованье служилым людям.</w:t>
      </w:r>
    </w:p>
    <w:p w:rsidR="00456877" w:rsidRPr="00717236" w:rsidRDefault="00456877" w:rsidP="0081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    </w:t>
      </w:r>
      <w:r w:rsidR="0081441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ab/>
      </w:r>
      <w:r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Под знамена Пожарского и Минина собралось огромное по тому времени войско - более 10 тысяч служилых поместных людей, до 3 тысяч казаков, более тысячи стрельцов и </w:t>
      </w:r>
      <w:bookmarkStart w:id="0" w:name="_GoBack"/>
      <w:bookmarkEnd w:id="0"/>
      <w:r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множество "даточных людей" из крестьян.</w:t>
      </w:r>
    </w:p>
    <w:p w:rsidR="00456877" w:rsidRPr="00717236" w:rsidRDefault="00456877" w:rsidP="008144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Во всенародном ополчении, в освобождении Русской земли от иноземных захватчиков участвовали представители всех сословий и всех народов, входивших в состав русской державы.</w:t>
      </w:r>
    </w:p>
    <w:p w:rsidR="00456877" w:rsidRPr="00717236" w:rsidRDefault="00456877" w:rsidP="008144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 чудотворной иконой Казанской Божией Матери, явленной в 1579 г., Нижегородское земское ополчение сумело 4 ноября 1612 г. взять штурмом Китай-город и изгнать поляков из Москвы.Эта победа послужила мощным импульсом для возрождения российского государства. А икона стала предметом особого почитания.</w:t>
      </w:r>
    </w:p>
    <w:p w:rsidR="00814418" w:rsidRDefault="00456877" w:rsidP="00814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   </w:t>
      </w:r>
      <w:r w:rsidR="00814418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ab/>
      </w:r>
      <w:r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В нашей стране произошло немало важных событий, и все они снова и снова подтверждали, что сила российского народа в его единении. Годы не властны над величием и героизмом русского народа, над его сплоченностью и единением в самые тяжелые времена. Могущество нашей державы помогло выстоять в самые жестокие и суровые дни Второй Мировой войны.     </w:t>
      </w:r>
    </w:p>
    <w:p w:rsidR="00456877" w:rsidRPr="00717236" w:rsidRDefault="00456877" w:rsidP="008144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День народного единства признан напомнить, что россияне, принадлежащие к разным социальным группам, национальностям, вероисповеданиям - это единый народ с общей исторической судьбой и одним будущим. Славные героические свершения предков всегда будут служить нам примером солидарности и патриотизма.</w:t>
      </w:r>
    </w:p>
    <w:p w:rsidR="00456877" w:rsidRPr="00456877" w:rsidRDefault="00456877" w:rsidP="008144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616161"/>
          <w:sz w:val="23"/>
          <w:szCs w:val="23"/>
          <w:lang w:eastAsia="ru-RU"/>
        </w:rPr>
      </w:pPr>
      <w:r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Мы и сегодня понимаем, как важно укреплять согласие народа и гражданскую солидарность, ведь именно в этом заключается залог благополучия нашей родины. Пусть этот праздник станет днем торжества нашего единства во имя справедливости добра и процветания Отечества.</w:t>
      </w:r>
      <w:r w:rsidRPr="0071723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</w:r>
    </w:p>
    <w:p w:rsidR="00E75CEE" w:rsidRPr="00456877" w:rsidRDefault="00540FA0" w:rsidP="008144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color w:val="616161"/>
          <w:sz w:val="23"/>
          <w:szCs w:val="23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9.45pt;margin-top:.95pt;width:186.25pt;height:30.4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E9018A" w:rsidRPr="00E9018A" w:rsidRDefault="00E9018A" w:rsidP="00E9018A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E9018A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Поздравляем всех с праздником!</w:t>
                  </w:r>
                </w:p>
                <w:p w:rsidR="00E9018A" w:rsidRPr="00E9018A" w:rsidRDefault="00E9018A" w:rsidP="00E9018A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E9018A">
                    <w:rPr>
                      <w:rFonts w:ascii="Times New Roman" w:hAnsi="Times New Roman" w:cs="Times New Roman"/>
                      <w:sz w:val="32"/>
                      <w:szCs w:val="32"/>
                    </w:rPr>
                    <w:t>Желаем здоровья, семейного счастья и благополучия. Мирного неба и мира во всем мире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</w:txbxContent>
            </v:textbox>
          </v:shape>
        </w:pict>
      </w:r>
      <w:r w:rsidR="00456877" w:rsidRPr="00456877">
        <w:rPr>
          <w:rFonts w:ascii="Times New Roman" w:eastAsia="Times New Roman" w:hAnsi="Times New Roman" w:cs="Times New Roman"/>
          <w:noProof/>
          <w:color w:val="616161"/>
          <w:sz w:val="23"/>
          <w:szCs w:val="23"/>
          <w:lang w:eastAsia="ru-RU"/>
        </w:rPr>
        <w:drawing>
          <wp:inline distT="0" distB="0" distL="0" distR="0">
            <wp:extent cx="2990850" cy="2448324"/>
            <wp:effectExtent l="0" t="0" r="0" b="9525"/>
            <wp:docPr id="1" name="Рисунок 1" descr="http://beldou64.ru/images/info/m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dou64.ru/images/info/mi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573" cy="245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Сафина </w:t>
      </w:r>
      <w:proofErr w:type="gramStart"/>
      <w:r>
        <w:rPr>
          <w:rFonts w:ascii="Times New Roman" w:hAnsi="Times New Roman" w:cs="Times New Roman"/>
        </w:rPr>
        <w:t>О.В.</w:t>
      </w:r>
      <w:r w:rsidR="00E9018A">
        <w:rPr>
          <w:rFonts w:ascii="Times New Roman" w:hAnsi="Times New Roman" w:cs="Times New Roman"/>
        </w:rPr>
        <w:t>.</w:t>
      </w:r>
      <w:proofErr w:type="gramEnd"/>
      <w:r w:rsidR="00E9018A">
        <w:rPr>
          <w:rFonts w:ascii="Times New Roman" w:hAnsi="Times New Roman" w:cs="Times New Roman"/>
        </w:rPr>
        <w:t xml:space="preserve">  воспитатель</w:t>
      </w:r>
    </w:p>
    <w:sectPr w:rsidR="00E75CEE" w:rsidRPr="00456877" w:rsidSect="00BB5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CB1"/>
    <w:rsid w:val="00397D78"/>
    <w:rsid w:val="00456877"/>
    <w:rsid w:val="00540FA0"/>
    <w:rsid w:val="00546E98"/>
    <w:rsid w:val="00717236"/>
    <w:rsid w:val="00814418"/>
    <w:rsid w:val="00A75CB1"/>
    <w:rsid w:val="00BB5C3D"/>
    <w:rsid w:val="00E75CEE"/>
    <w:rsid w:val="00E90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7CEF3C"/>
  <w15:docId w15:val="{C381643B-C4B3-4B99-8C86-590A2F22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18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90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10</cp:revision>
  <cp:lastPrinted>2017-11-23T05:50:00Z</cp:lastPrinted>
  <dcterms:created xsi:type="dcterms:W3CDTF">2017-11-01T15:29:00Z</dcterms:created>
  <dcterms:modified xsi:type="dcterms:W3CDTF">2021-10-24T14:30:00Z</dcterms:modified>
</cp:coreProperties>
</file>