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E4" w:rsidRPr="00621DE4" w:rsidRDefault="00621DE4" w:rsidP="00621DE4">
      <w:pPr>
        <w:pStyle w:val="a3"/>
        <w:spacing w:before="0" w:beforeAutospacing="0" w:after="0" w:afterAutospacing="0"/>
        <w:ind w:firstLine="567"/>
        <w:jc w:val="right"/>
      </w:pPr>
      <w:proofErr w:type="spellStart"/>
      <w:r w:rsidRPr="00621DE4">
        <w:t>Злыгостева</w:t>
      </w:r>
      <w:proofErr w:type="spellEnd"/>
      <w:r w:rsidRPr="00621DE4">
        <w:t xml:space="preserve"> Ольга Владимировна</w:t>
      </w:r>
    </w:p>
    <w:p w:rsidR="00621DE4" w:rsidRPr="00621DE4" w:rsidRDefault="00621DE4" w:rsidP="00621DE4">
      <w:pPr>
        <w:pStyle w:val="a3"/>
        <w:spacing w:before="0" w:beforeAutospacing="0" w:after="0" w:afterAutospacing="0"/>
        <w:ind w:firstLine="567"/>
        <w:jc w:val="right"/>
      </w:pPr>
      <w:r w:rsidRPr="00621DE4">
        <w:t>филиал</w:t>
      </w:r>
      <w:r w:rsidRPr="00621DE4">
        <w:t xml:space="preserve"> МБДОУ </w:t>
      </w:r>
    </w:p>
    <w:p w:rsidR="00621DE4" w:rsidRPr="00621DE4" w:rsidRDefault="00621DE4" w:rsidP="00621DE4">
      <w:pPr>
        <w:pStyle w:val="a3"/>
        <w:spacing w:before="0" w:beforeAutospacing="0" w:after="0" w:afterAutospacing="0"/>
        <w:ind w:firstLine="567"/>
        <w:jc w:val="right"/>
      </w:pPr>
      <w:r w:rsidRPr="00621DE4">
        <w:t>«</w:t>
      </w:r>
      <w:proofErr w:type="spellStart"/>
      <w:r w:rsidRPr="00621DE4">
        <w:t>Приданниковский</w:t>
      </w:r>
      <w:proofErr w:type="spellEnd"/>
      <w:r w:rsidRPr="00621DE4">
        <w:t xml:space="preserve"> детский сад №5» -</w:t>
      </w:r>
    </w:p>
    <w:p w:rsidR="00621DE4" w:rsidRPr="00621DE4" w:rsidRDefault="00621DE4" w:rsidP="00621DE4">
      <w:pPr>
        <w:pStyle w:val="a3"/>
        <w:spacing w:before="0" w:beforeAutospacing="0" w:after="0" w:afterAutospacing="0"/>
        <w:ind w:firstLine="567"/>
        <w:jc w:val="right"/>
      </w:pPr>
      <w:r w:rsidRPr="00621DE4">
        <w:t>«Александровский детский сад»</w:t>
      </w:r>
    </w:p>
    <w:p w:rsidR="00CD28BA" w:rsidRPr="00621DE4" w:rsidRDefault="00CD28BA" w:rsidP="00CD28BA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621DE4">
        <w:rPr>
          <w:b/>
        </w:rPr>
        <w:t>Этнокультурное воспитание в детском саду</w:t>
      </w:r>
      <w:r w:rsidR="00621DE4" w:rsidRPr="00621DE4">
        <w:rPr>
          <w:b/>
        </w:rPr>
        <w:t>.</w:t>
      </w:r>
    </w:p>
    <w:p w:rsidR="00CD28BA" w:rsidRPr="00621DE4" w:rsidRDefault="00CD28BA" w:rsidP="00CD28BA">
      <w:pPr>
        <w:pStyle w:val="a3"/>
        <w:spacing w:before="0" w:beforeAutospacing="0" w:after="0" w:afterAutospacing="0"/>
        <w:ind w:firstLine="567"/>
      </w:pPr>
      <w:r w:rsidRPr="00621DE4">
        <w:t>Исторически сложилось так, что проблемы этнокультурного (национального) воспитания и обучения детей поднимаются в нашей стране тогда, когда происходит реформирование систем государственной власти и настаёт в</w:t>
      </w:r>
      <w:bookmarkStart w:id="0" w:name="_GoBack"/>
      <w:bookmarkEnd w:id="0"/>
      <w:r w:rsidRPr="00621DE4">
        <w:t>ремя соответствующих изменений в сфере образования.</w:t>
      </w:r>
    </w:p>
    <w:p w:rsidR="001B4438" w:rsidRPr="00621DE4" w:rsidRDefault="00CD28BA" w:rsidP="00CD28BA">
      <w:pPr>
        <w:pStyle w:val="a3"/>
        <w:spacing w:before="0" w:beforeAutospacing="0" w:after="0" w:afterAutospacing="0"/>
        <w:ind w:firstLine="567"/>
      </w:pPr>
      <w:r w:rsidRPr="00621DE4">
        <w:t xml:space="preserve">Современная Россия переживает кризис воспитания подрастающего поколения. Нарушились традиции, порвались нити, которые связывали младшие и старшие поколения. Безжалостное обрубание своих корней, отказ от народности в воспитательном процессе ведёт к потере ценностных ориентиров, </w:t>
      </w:r>
      <w:proofErr w:type="spellStart"/>
      <w:r w:rsidRPr="00621DE4">
        <w:t>бездуховности</w:t>
      </w:r>
      <w:proofErr w:type="spellEnd"/>
      <w:r w:rsidRPr="00621DE4">
        <w:t xml:space="preserve"> общества. Воспитание детей в духе и на материале традиционной национальной культуры, восстановление системы преемственности народных традиций является одним из способов преодоления кризисной ситуаций.</w:t>
      </w:r>
    </w:p>
    <w:p w:rsidR="00CD28BA" w:rsidRPr="00621DE4" w:rsidRDefault="00CD28BA" w:rsidP="00CD28BA">
      <w:pPr>
        <w:pStyle w:val="a3"/>
        <w:spacing w:before="0" w:beforeAutospacing="0" w:after="0" w:afterAutospacing="0"/>
        <w:ind w:firstLine="567"/>
      </w:pPr>
      <w:r w:rsidRPr="00621DE4">
        <w:t xml:space="preserve"> Этнокультурное воспитание – это такой процесс, в котором цели, задачи, содержание,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</w:t>
      </w:r>
    </w:p>
    <w:p w:rsidR="00CD28BA" w:rsidRPr="00621DE4" w:rsidRDefault="00CD28BA" w:rsidP="00CD28BA">
      <w:pPr>
        <w:pStyle w:val="a3"/>
        <w:spacing w:before="0" w:beforeAutospacing="0" w:after="0" w:afterAutospacing="0"/>
        <w:ind w:firstLine="567"/>
      </w:pPr>
      <w:r w:rsidRPr="00621DE4">
        <w:t>Целью этнокультурного воспитания в дошкольном возрасте является:</w:t>
      </w:r>
    </w:p>
    <w:p w:rsidR="00CD28BA" w:rsidRPr="00621DE4" w:rsidRDefault="00CD28BA" w:rsidP="00CD28BA">
      <w:pPr>
        <w:pStyle w:val="a3"/>
        <w:spacing w:before="0" w:beforeAutospacing="0" w:after="0" w:afterAutospacing="0"/>
        <w:ind w:firstLine="567"/>
      </w:pPr>
      <w:r w:rsidRPr="00621DE4">
        <w:t>- приобщение детей к культуре своего народа;</w:t>
      </w:r>
    </w:p>
    <w:p w:rsidR="00CD28BA" w:rsidRPr="00621DE4" w:rsidRDefault="00CD28BA" w:rsidP="00CD28BA">
      <w:pPr>
        <w:pStyle w:val="a3"/>
        <w:spacing w:before="0" w:beforeAutospacing="0" w:after="0" w:afterAutospacing="0"/>
        <w:ind w:firstLine="567"/>
      </w:pPr>
      <w:r w:rsidRPr="00621DE4">
        <w:t>- развитие национального самосознания;   </w:t>
      </w:r>
    </w:p>
    <w:p w:rsidR="00CD28BA" w:rsidRPr="00621DE4" w:rsidRDefault="00CD28BA" w:rsidP="00CD28BA">
      <w:pPr>
        <w:pStyle w:val="a3"/>
        <w:spacing w:before="0" w:beforeAutospacing="0" w:after="0" w:afterAutospacing="0"/>
        <w:ind w:firstLine="567"/>
      </w:pPr>
      <w:r w:rsidRPr="00621DE4">
        <w:t>- воспитание доброжелательного отношения к представителям разных этнических групп;</w:t>
      </w:r>
    </w:p>
    <w:p w:rsidR="001B4438" w:rsidRPr="00621DE4" w:rsidRDefault="00CD28BA" w:rsidP="001B4438">
      <w:pPr>
        <w:pStyle w:val="a3"/>
        <w:spacing w:before="0" w:beforeAutospacing="0" w:after="0" w:afterAutospacing="0"/>
        <w:ind w:firstLine="567"/>
      </w:pPr>
      <w:r w:rsidRPr="00621DE4">
        <w:t>- развитие устойчивого интереса к познанию и принятию иных кул</w:t>
      </w:r>
      <w:r w:rsidR="001B4438" w:rsidRPr="00621DE4">
        <w:t>ьтурных национальных ценностей.</w:t>
      </w:r>
    </w:p>
    <w:p w:rsidR="001B4438" w:rsidRPr="00621DE4" w:rsidRDefault="00CD28BA" w:rsidP="001B4438">
      <w:pPr>
        <w:pStyle w:val="a3"/>
        <w:spacing w:before="0" w:beforeAutospacing="0" w:after="0" w:afterAutospacing="0"/>
        <w:ind w:firstLine="567"/>
      </w:pPr>
      <w:r w:rsidRPr="00621DE4">
        <w:t>С раннего детства ребенок нуждается в образах, звуках, красках. Все это в изобилии несут в себе народное творчество и быт русского народа. Сказки, загадки, поговорки, пословицы – представляют настоящую сокровищницу народной мудрости. Песня, музыка, пляски передают гармонию звуков, мелодию, ритм движений, в которых выражены черты характера народа. Приобщаясь к народному творчеству разных этнических групп, дети- дошкольники не только усваивают историю, традиции, культуру народов, но эта деятельность способствует успешному развитию дошкольников основных психологических процессов (память, внимание, мышление, эмоции, коммуникативные навыки, познавательная активность). Русское народное творчество: сказки, игры, песни легли в основу дошкольного воспитания нашего детского сада, нашей группы.</w:t>
      </w:r>
      <w:r w:rsidR="001B4438" w:rsidRPr="00621DE4">
        <w:t xml:space="preserve"> Большое внимание уделяется следующим видам работы: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 xml:space="preserve"> - изучение сказок, поговорок, </w:t>
      </w:r>
      <w:proofErr w:type="spellStart"/>
      <w:r w:rsidRPr="00621DE4">
        <w:t>потешек</w:t>
      </w:r>
      <w:proofErr w:type="spellEnd"/>
      <w:r w:rsidRPr="00621DE4">
        <w:t>, пословиц;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- знакомство с русскими народными игрушками и играми;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- создание «Русской избы» (мини- играми музея в детском саду).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 xml:space="preserve">Первое, с чем мы начинаем знакомить малышей – это конечно, русские народные </w:t>
      </w:r>
      <w:proofErr w:type="spellStart"/>
      <w:r w:rsidRPr="00621DE4">
        <w:t>потешки</w:t>
      </w:r>
      <w:proofErr w:type="spellEnd"/>
      <w:r w:rsidRPr="00621DE4">
        <w:t xml:space="preserve">, </w:t>
      </w:r>
      <w:proofErr w:type="spellStart"/>
      <w:r w:rsidRPr="00621DE4">
        <w:t>пестушки</w:t>
      </w:r>
      <w:proofErr w:type="spellEnd"/>
      <w:r w:rsidRPr="00621DE4">
        <w:t>, песенки, которые используем в ходе режимных моментов, умываясь, одеваясь на прогулку, просыпаясь, обедая: «Ладушки, ладушки», «</w:t>
      </w:r>
      <w:proofErr w:type="spellStart"/>
      <w:r w:rsidRPr="00621DE4">
        <w:t>Потягуни</w:t>
      </w:r>
      <w:proofErr w:type="spellEnd"/>
      <w:r w:rsidRPr="00621DE4">
        <w:t xml:space="preserve"> - </w:t>
      </w:r>
      <w:proofErr w:type="spellStart"/>
      <w:r w:rsidRPr="00621DE4">
        <w:t>потягушечки</w:t>
      </w:r>
      <w:proofErr w:type="spellEnd"/>
      <w:r w:rsidRPr="00621DE4">
        <w:t>», «Кашку варили».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Пословицы и поговорки русский народ называет крылатыми словами, народы востока - жемчужиной, нанизанной на ниточку. Различные народные поговорки и пословицы часто используются как в специально организованной деятельности, так и в течение дня. При этом обращается внимание на то, что у каждого народа свои пословицы и поговорки, положим о труде, но они очень похожи по смыслу. У татар: «Без труда и зайца не поймаешь», «Меньше говори – больше делай» у русских – «Без труда не вынешь и рыбку из пруда», «Делу время – потехе час».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lastRenderedPageBreak/>
        <w:t>В младших группах идет приобщение детей к народной игрушке (пирамидке, матрешке, каталкам, качалкам, игрушке-забаве и др.). От возраста к возрасту усложняются задачи по выразительности в передаче игровых действий в сочетании со словом, способам ориентировочных действий в мудрых народных игрушках - они требуют уже не только любознательности, но и смекалки.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В этом же возрасте дети приобщаются к играм. Игры воспитывают чувство братского общения, товарищества.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Одновременно это состязание в силе, ловкости, смекалке.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В играх развиваются инициатива, организаторские способности, находчивость. Многие старинные игры включали в себя пение. Это украшало их, способствовало быстрому запоминанию, придавало им ритмическую слаженность.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В детском саду традиционно проводятся народные праздники: Колядки, Масленица и другие. Дети знакомятся с христианскими праздниками: Рождество и Пасха. Детям дошкольного возраста важно не только увидеть и осознать предмет, а увидеть его в действии. Ещё лучше принять участие в этом действии. В созданном в детском саду мини-музее «Русская изба» продемонстрированы традиционные национальные костюмы народов Поволжья, предметы домашнего обихода, дети имеют возможность соприкоснуться со старинной утварью, рассмотреть вышитую одежду, украшения. Педагог дает понятия старинных неупотребляемых в современном языке народных слов, объясняя при этом их значение (чугунок, ухват, прялка, керосиновая лампа, лучина и т.д.) В «Русской избе» дети начинают познавать историю своего народа.</w:t>
      </w:r>
    </w:p>
    <w:p w:rsidR="001B4438" w:rsidRPr="00621DE4" w:rsidRDefault="001B4438" w:rsidP="001B4438">
      <w:pPr>
        <w:pStyle w:val="a3"/>
        <w:spacing w:before="0" w:beforeAutospacing="0" w:after="0" w:afterAutospacing="0"/>
        <w:ind w:firstLine="567"/>
      </w:pPr>
      <w:r w:rsidRPr="00621DE4">
        <w:t>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7843D2" w:rsidRPr="00621DE4" w:rsidRDefault="007843D2" w:rsidP="007843D2">
      <w:pPr>
        <w:pStyle w:val="a3"/>
        <w:spacing w:before="0" w:beforeAutospacing="0" w:after="0" w:afterAutospacing="0"/>
        <w:ind w:firstLine="567"/>
      </w:pPr>
      <w:r w:rsidRPr="00621DE4">
        <w:t xml:space="preserve">Продуктивное использование прогрессивного опыта этнокультурного воспитания детей предполагает не простое заимствование идей и практических наработок, а их дальнейшее развитие в контексте современных тенденций образования: </w:t>
      </w:r>
      <w:proofErr w:type="spellStart"/>
      <w:r w:rsidRPr="00621DE4">
        <w:t>гуманизации</w:t>
      </w:r>
      <w:proofErr w:type="spellEnd"/>
      <w:r w:rsidRPr="00621DE4">
        <w:t>, активности процесса обучения, духовно-нравственного и личностного развития, развития патриотических чувств, воспитания культуры межнационального общения.</w:t>
      </w:r>
    </w:p>
    <w:p w:rsidR="007843D2" w:rsidRPr="00621DE4" w:rsidRDefault="007843D2" w:rsidP="007843D2">
      <w:pPr>
        <w:pStyle w:val="a3"/>
        <w:spacing w:before="0" w:beforeAutospacing="0" w:after="0" w:afterAutospacing="0"/>
        <w:ind w:firstLine="567"/>
      </w:pPr>
    </w:p>
    <w:p w:rsidR="00CD28BA" w:rsidRPr="00621DE4" w:rsidRDefault="00CD28BA" w:rsidP="001B4438">
      <w:pPr>
        <w:pStyle w:val="a3"/>
        <w:spacing w:before="0" w:beforeAutospacing="0" w:after="0" w:afterAutospacing="0"/>
        <w:ind w:firstLine="567"/>
      </w:pPr>
    </w:p>
    <w:p w:rsidR="00B71178" w:rsidRPr="00621DE4" w:rsidRDefault="00B71178" w:rsidP="001B4438">
      <w:pPr>
        <w:spacing w:after="0"/>
        <w:ind w:firstLine="567"/>
        <w:rPr>
          <w:sz w:val="24"/>
          <w:szCs w:val="24"/>
        </w:rPr>
      </w:pPr>
    </w:p>
    <w:sectPr w:rsidR="00B71178" w:rsidRPr="0062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BA"/>
    <w:rsid w:val="001B4438"/>
    <w:rsid w:val="00621DE4"/>
    <w:rsid w:val="007843D2"/>
    <w:rsid w:val="00B71178"/>
    <w:rsid w:val="00C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ED28C-E480-4095-9098-4C989D1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2017-04-28T07:09:00Z</dcterms:created>
  <dcterms:modified xsi:type="dcterms:W3CDTF">2017-04-28T07:41:00Z</dcterms:modified>
</cp:coreProperties>
</file>